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C2" w:rsidRDefault="008410C2">
      <w:pPr>
        <w:pStyle w:val="Standard"/>
        <w:rPr>
          <w:b/>
          <w:bCs/>
          <w:sz w:val="28"/>
          <w:szCs w:val="28"/>
        </w:rPr>
      </w:pPr>
    </w:p>
    <w:p w:rsidR="008410C2" w:rsidRDefault="00F22B07">
      <w:pPr>
        <w:pStyle w:val="Standard"/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 ПРАЙС-ЛИСТ</w:t>
      </w:r>
    </w:p>
    <w:p w:rsidR="008410C2" w:rsidRDefault="00F22B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на посадочный материал плодовых культур, реализуемых в питомнике</w:t>
      </w:r>
    </w:p>
    <w:p w:rsidR="008410C2" w:rsidRDefault="00F22B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ОПХ им. К. А. Тимирязева (</w:t>
      </w:r>
      <w:r w:rsidR="006F2483">
        <w:rPr>
          <w:sz w:val="28"/>
          <w:szCs w:val="28"/>
        </w:rPr>
        <w:t>Весна-2020 год</w:t>
      </w:r>
      <w:r>
        <w:rPr>
          <w:sz w:val="28"/>
          <w:szCs w:val="28"/>
        </w:rPr>
        <w:t>).</w:t>
      </w:r>
      <w:r w:rsidR="006F2483">
        <w:rPr>
          <w:sz w:val="28"/>
          <w:szCs w:val="28"/>
        </w:rPr>
        <w:t xml:space="preserve"> </w:t>
      </w:r>
    </w:p>
    <w:p w:rsidR="008410C2" w:rsidRDefault="00F22B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8(86135)76-1-47</w:t>
      </w:r>
    </w:p>
    <w:p w:rsidR="006F2483" w:rsidRDefault="006F2483">
      <w:pPr>
        <w:pStyle w:val="Standard"/>
        <w:jc w:val="center"/>
        <w:rPr>
          <w:sz w:val="28"/>
          <w:szCs w:val="28"/>
        </w:rPr>
      </w:pPr>
      <w:hyperlink r:id="rId6" w:history="1">
        <w:r>
          <w:rPr>
            <w:rStyle w:val="a7"/>
          </w:rPr>
          <w:t>https://ophtimiryazeva.ru/</w:t>
        </w:r>
      </w:hyperlink>
    </w:p>
    <w:p w:rsidR="008410C2" w:rsidRDefault="008410C2">
      <w:pPr>
        <w:pStyle w:val="Standard"/>
        <w:rPr>
          <w:sz w:val="28"/>
          <w:szCs w:val="28"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3508"/>
        <w:gridCol w:w="1434"/>
        <w:gridCol w:w="2034"/>
        <w:gridCol w:w="1772"/>
      </w:tblGrid>
      <w:tr w:rsidR="008410C2"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культура</w:t>
            </w: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сорт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подвой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 созревания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Цена/руб.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Яблоня</w:t>
            </w: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Позднелетний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Кубанское багряное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Фуджи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Айдаред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Пинова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Прикубанское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Голден Делишес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Мелба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 Чиф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Слава Победителям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позднелетний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Вадимовка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раннелетнее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Мелба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СК7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раннелетний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Либерти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СК7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Флорина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Колонна Президент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Колонна Валюта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Гранни Смит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Есаулу</w:t>
            </w:r>
          </w:p>
        </w:tc>
        <w:tc>
          <w:tcPr>
            <w:tcW w:w="14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ММ106</w:t>
            </w:r>
          </w:p>
        </w:tc>
        <w:tc>
          <w:tcPr>
            <w:tcW w:w="20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раннезимний</w:t>
            </w:r>
          </w:p>
        </w:tc>
        <w:tc>
          <w:tcPr>
            <w:tcW w:w="17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Женева Эрли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Джонатан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налив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 Маст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Либерти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Ренет Симиренко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Колонна Президент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СК2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410C2"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Флорина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ММ106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</w:tbl>
    <w:p w:rsidR="008410C2" w:rsidRDefault="008410C2">
      <w:pPr>
        <w:rPr>
          <w:vanish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494"/>
        <w:gridCol w:w="1440"/>
        <w:gridCol w:w="2056"/>
        <w:gridCol w:w="1760"/>
      </w:tblGrid>
      <w:tr w:rsidR="008410C2"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Слива</w:t>
            </w:r>
          </w:p>
        </w:tc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Кабардинская ранняя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Кабардинская ранняя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алыча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Стенлей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Алыча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Шпет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8410C2" w:rsidRDefault="008410C2">
      <w:pPr>
        <w:rPr>
          <w:vanish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495"/>
        <w:gridCol w:w="1439"/>
        <w:gridCol w:w="2057"/>
        <w:gridCol w:w="1759"/>
      </w:tblGrid>
      <w:tr w:rsidR="008410C2"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Персик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Нектарин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Эврика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среднеранний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Радужный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Эврика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Юбилей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Фаворит Моретини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Симиренко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средний.</w:t>
            </w:r>
            <w:r w:rsidR="006F2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конец июля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 Хавен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Бархатный сезон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8410C2" w:rsidRDefault="008410C2">
      <w:pPr>
        <w:rPr>
          <w:vanish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509"/>
        <w:gridCol w:w="1425"/>
        <w:gridCol w:w="2071"/>
        <w:gridCol w:w="1745"/>
      </w:tblGrid>
      <w:tr w:rsidR="008410C2"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Черешня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Волшебница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Антипка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 Иосиф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ранняя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Вишня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Краснодарская сладкая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сверхранний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Восторг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среднепоздний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Абрикос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Краснощекий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Крокус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Алыча</w:t>
            </w: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Колонновидная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Эврика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8410C2" w:rsidRDefault="008410C2">
      <w:pPr>
        <w:rPr>
          <w:vanish/>
        </w:rPr>
      </w:pPr>
    </w:p>
    <w:tbl>
      <w:tblPr>
        <w:tblW w:w="1049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3509"/>
        <w:gridCol w:w="1425"/>
        <w:gridCol w:w="2055"/>
        <w:gridCol w:w="1760"/>
      </w:tblGrid>
      <w:tr w:rsidR="008410C2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Шатер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среднепоздний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6F248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8410C2"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</w:tr>
      <w:tr w:rsidR="008410C2"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</w:tr>
      <w:tr w:rsidR="008410C2">
        <w:tc>
          <w:tcPr>
            <w:tcW w:w="17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3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</w:pPr>
            <w:r>
              <w:t>Подвои яблони СК2У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8410C2">
            <w:pPr>
              <w:pStyle w:val="TableContents"/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0C2" w:rsidRDefault="00F22B07">
            <w:pPr>
              <w:pStyle w:val="TableContents"/>
            </w:pPr>
            <w:r>
              <w:t>договорная</w:t>
            </w:r>
          </w:p>
        </w:tc>
      </w:tr>
    </w:tbl>
    <w:p w:rsidR="006F2483" w:rsidRPr="008C46EB" w:rsidRDefault="006F2483" w:rsidP="006F2483">
      <w:pPr>
        <w:pStyle w:val="TableContents"/>
        <w:snapToGrid w:val="0"/>
        <w:spacing w:line="360" w:lineRule="auto"/>
        <w:rPr>
          <w:rFonts w:cs="Times New Roman"/>
          <w:bCs/>
          <w:sz w:val="22"/>
          <w:szCs w:val="22"/>
          <w:shd w:val="clear" w:color="auto" w:fill="FFFFFF"/>
        </w:rPr>
      </w:pPr>
    </w:p>
    <w:p w:rsidR="006F2483" w:rsidRPr="008C46EB" w:rsidRDefault="006F2483" w:rsidP="006F2483">
      <w:pPr>
        <w:pStyle w:val="TableContents"/>
        <w:snapToGrid w:val="0"/>
        <w:spacing w:line="360" w:lineRule="auto"/>
        <w:jc w:val="center"/>
        <w:rPr>
          <w:rFonts w:cs="Times New Roman"/>
          <w:bCs/>
          <w:sz w:val="22"/>
          <w:szCs w:val="22"/>
          <w:shd w:val="clear" w:color="auto" w:fill="FFFFFF"/>
        </w:rPr>
      </w:pPr>
      <w:r w:rsidRPr="008C46EB">
        <w:rPr>
          <w:rFonts w:cs="Times New Roman"/>
          <w:bCs/>
          <w:sz w:val="22"/>
          <w:szCs w:val="22"/>
          <w:shd w:val="clear" w:color="auto" w:fill="FFFFFF"/>
        </w:rPr>
        <w:t>По вопросам приобретения посадочного материала</w:t>
      </w:r>
      <w:r w:rsidR="008C46EB" w:rsidRPr="008C46EB">
        <w:rPr>
          <w:rFonts w:cs="Times New Roman"/>
          <w:bCs/>
          <w:sz w:val="22"/>
          <w:szCs w:val="22"/>
          <w:shd w:val="clear" w:color="auto" w:fill="FFFFFF"/>
        </w:rPr>
        <w:t xml:space="preserve"> семечковых культур (саженцы яблонь)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 и поиску сортов обращаться к научному сотруднику ФГБНУ СКФНЦСВВ Ефимовой Ирине Львовне </w:t>
      </w:r>
    </w:p>
    <w:p w:rsidR="008410C2" w:rsidRPr="008C46EB" w:rsidRDefault="006F2483" w:rsidP="006F2483">
      <w:pPr>
        <w:pStyle w:val="TableContents"/>
        <w:pBdr>
          <w:bottom w:val="single" w:sz="6" w:space="1" w:color="auto"/>
        </w:pBdr>
        <w:snapToGrid w:val="0"/>
        <w:spacing w:line="360" w:lineRule="auto"/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по тел. </w:t>
      </w:r>
      <w:r w:rsidRPr="008C46EB">
        <w:rPr>
          <w:rFonts w:cs="Times New Roman"/>
          <w:b/>
          <w:bCs/>
          <w:sz w:val="22"/>
          <w:szCs w:val="22"/>
          <w:shd w:val="clear" w:color="auto" w:fill="FFFFFF"/>
        </w:rPr>
        <w:t>8 (918) 353-13-46</w:t>
      </w:r>
    </w:p>
    <w:p w:rsidR="008C46EB" w:rsidRPr="008C46EB" w:rsidRDefault="008C46EB" w:rsidP="006F2483">
      <w:pPr>
        <w:pStyle w:val="TableContents"/>
        <w:snapToGrid w:val="0"/>
        <w:spacing w:line="360" w:lineRule="auto"/>
        <w:jc w:val="center"/>
        <w:rPr>
          <w:rFonts w:cs="Times New Roman"/>
          <w:bCs/>
          <w:sz w:val="22"/>
          <w:szCs w:val="22"/>
          <w:shd w:val="clear" w:color="auto" w:fill="FFFFFF"/>
        </w:rPr>
      </w:pPr>
    </w:p>
    <w:p w:rsidR="008C46EB" w:rsidRPr="008C46EB" w:rsidRDefault="008C46EB" w:rsidP="006F2483">
      <w:pPr>
        <w:pStyle w:val="TableContents"/>
        <w:snapToGrid w:val="0"/>
        <w:spacing w:line="360" w:lineRule="auto"/>
        <w:jc w:val="center"/>
        <w:rPr>
          <w:rFonts w:cs="Times New Roman"/>
          <w:bCs/>
          <w:sz w:val="22"/>
          <w:szCs w:val="22"/>
          <w:shd w:val="clear" w:color="auto" w:fill="FFFFFF"/>
        </w:rPr>
      </w:pP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По вопросам приобретения посадочного материала 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>косточковых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 культур (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>саженцы алычи, черешни, персика, вишни, абрикоса, сливы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>) и поиску сортов обращаться к научному сотруднику ФГБНУ СКФНЦСВВ</w:t>
      </w:r>
      <w:r w:rsidRPr="008C46EB">
        <w:rPr>
          <w:rFonts w:ascii="Arial" w:hAnsi="Arial" w:cs="Arial"/>
          <w:b/>
          <w:bCs/>
          <w:color w:val="4E5768"/>
          <w:sz w:val="22"/>
          <w:szCs w:val="22"/>
          <w:shd w:val="clear" w:color="auto" w:fill="FFFFFF"/>
        </w:rPr>
        <w:t xml:space="preserve"> 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Кузнецовой Анне Павловне </w:t>
      </w:r>
      <w:r w:rsidRPr="008C46EB">
        <w:rPr>
          <w:rFonts w:cs="Times New Roman"/>
          <w:b/>
          <w:bCs/>
          <w:sz w:val="22"/>
          <w:szCs w:val="22"/>
          <w:shd w:val="clear" w:color="auto" w:fill="FFFFFF"/>
        </w:rPr>
        <w:t>+7 (900) 270-17-85</w:t>
      </w:r>
    </w:p>
    <w:p w:rsidR="006F2483" w:rsidRPr="008C46EB" w:rsidRDefault="006F2483" w:rsidP="006F2483">
      <w:pPr>
        <w:pStyle w:val="Standard"/>
        <w:jc w:val="center"/>
        <w:rPr>
          <w:sz w:val="22"/>
          <w:szCs w:val="22"/>
        </w:rPr>
      </w:pPr>
      <w:r w:rsidRPr="008C46EB">
        <w:rPr>
          <w:rFonts w:cs="Times New Roman"/>
          <w:bCs/>
          <w:sz w:val="22"/>
          <w:szCs w:val="22"/>
          <w:shd w:val="clear" w:color="auto" w:fill="FFFFFF"/>
        </w:rPr>
        <w:t xml:space="preserve">или в офис питомника </w:t>
      </w:r>
      <w:r w:rsidRPr="008C46EB">
        <w:rPr>
          <w:b/>
          <w:sz w:val="22"/>
          <w:szCs w:val="22"/>
        </w:rPr>
        <w:t>8(86135)76-1-47</w:t>
      </w:r>
    </w:p>
    <w:p w:rsidR="006F2483" w:rsidRPr="008C46EB" w:rsidRDefault="006F2483" w:rsidP="006F2483">
      <w:pPr>
        <w:pStyle w:val="Standard"/>
        <w:jc w:val="center"/>
        <w:rPr>
          <w:b/>
          <w:sz w:val="22"/>
          <w:szCs w:val="22"/>
        </w:rPr>
      </w:pPr>
    </w:p>
    <w:p w:rsidR="006F2483" w:rsidRPr="008C46EB" w:rsidRDefault="006F2483" w:rsidP="006F2483">
      <w:pPr>
        <w:pStyle w:val="TableContents"/>
        <w:snapToGrid w:val="0"/>
        <w:spacing w:line="360" w:lineRule="auto"/>
        <w:jc w:val="center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8C46EB">
        <w:rPr>
          <w:rFonts w:cs="Times New Roman"/>
          <w:b/>
          <w:bCs/>
          <w:sz w:val="22"/>
          <w:szCs w:val="22"/>
          <w:shd w:val="clear" w:color="auto" w:fill="FFFFFF"/>
        </w:rPr>
        <w:t>Наш адрес:</w:t>
      </w:r>
    </w:p>
    <w:p w:rsidR="006F2483" w:rsidRPr="008C46EB" w:rsidRDefault="006F2483" w:rsidP="006F2483">
      <w:pPr>
        <w:pStyle w:val="TableContents"/>
        <w:snapToGrid w:val="0"/>
        <w:spacing w:line="360" w:lineRule="auto"/>
        <w:jc w:val="center"/>
        <w:rPr>
          <w:rFonts w:cs="Times New Roman"/>
          <w:bCs/>
          <w:sz w:val="22"/>
          <w:szCs w:val="22"/>
          <w:shd w:val="clear" w:color="auto" w:fill="FFFFFF"/>
        </w:rPr>
      </w:pPr>
      <w:r w:rsidRPr="008C46EB">
        <w:rPr>
          <w:rFonts w:cs="Times New Roman"/>
          <w:bCs/>
          <w:sz w:val="22"/>
          <w:szCs w:val="22"/>
          <w:shd w:val="clear" w:color="auto" w:fill="FFFFFF"/>
        </w:rPr>
        <w:t>352313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br/>
        <w:t>Краснодарский край</w:t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br/>
        <w:t>Усть-Лабинский район,</w:t>
      </w:r>
      <w:r w:rsidRPr="008C46EB">
        <w:rPr>
          <w:rFonts w:ascii="Arial" w:hAnsi="Arial" w:cs="Arial"/>
          <w:b/>
          <w:bCs/>
          <w:color w:val="4E5768"/>
          <w:sz w:val="22"/>
          <w:szCs w:val="22"/>
        </w:rPr>
        <w:br/>
      </w:r>
      <w:r w:rsidRPr="008C46EB">
        <w:rPr>
          <w:rFonts w:cs="Times New Roman"/>
          <w:bCs/>
          <w:sz w:val="22"/>
          <w:szCs w:val="22"/>
          <w:shd w:val="clear" w:color="auto" w:fill="FFFFFF"/>
        </w:rPr>
        <w:t>х. Безлесный, ул. Красная, 62</w:t>
      </w:r>
      <w:r w:rsidR="008C46EB">
        <w:rPr>
          <w:rFonts w:cs="Times New Roman"/>
          <w:bCs/>
          <w:sz w:val="22"/>
          <w:szCs w:val="22"/>
          <w:shd w:val="clear" w:color="auto" w:fill="FFFFFF"/>
        </w:rPr>
        <w:t xml:space="preserve">,   </w:t>
      </w:r>
      <w:bookmarkStart w:id="0" w:name="_GoBack"/>
      <w:bookmarkEnd w:id="0"/>
      <w:r w:rsidRPr="008C46EB">
        <w:rPr>
          <w:rFonts w:cs="Times New Roman"/>
          <w:bCs/>
          <w:sz w:val="22"/>
          <w:szCs w:val="22"/>
          <w:shd w:val="clear" w:color="auto" w:fill="FFFFFF"/>
        </w:rPr>
        <w:t>oph_timirazeva@mail.ru</w:t>
      </w:r>
    </w:p>
    <w:sectPr w:rsidR="006F2483" w:rsidRPr="008C46EB">
      <w:pgSz w:w="11905" w:h="16837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2B" w:rsidRDefault="0072342B">
      <w:r>
        <w:separator/>
      </w:r>
    </w:p>
  </w:endnote>
  <w:endnote w:type="continuationSeparator" w:id="0">
    <w:p w:rsidR="0072342B" w:rsidRDefault="0072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2B" w:rsidRDefault="0072342B">
      <w:r>
        <w:rPr>
          <w:color w:val="000000"/>
        </w:rPr>
        <w:separator/>
      </w:r>
    </w:p>
  </w:footnote>
  <w:footnote w:type="continuationSeparator" w:id="0">
    <w:p w:rsidR="0072342B" w:rsidRDefault="0072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C2"/>
    <w:rsid w:val="002A4143"/>
    <w:rsid w:val="006F2483"/>
    <w:rsid w:val="0072342B"/>
    <w:rsid w:val="008410C2"/>
    <w:rsid w:val="008C46EB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5E5F"/>
  <w15:docId w15:val="{06BCCB1B-A808-482D-AB8E-C01FA03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7">
    <w:name w:val="Hyperlink"/>
    <w:basedOn w:val="a0"/>
    <w:uiPriority w:val="99"/>
    <w:semiHidden/>
    <w:unhideWhenUsed/>
    <w:rsid w:val="006F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htimiryazev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Негольша</dc:creator>
  <cp:lastModifiedBy>CoreQuad</cp:lastModifiedBy>
  <cp:revision>4</cp:revision>
  <cp:lastPrinted>2019-09-02T09:57:00Z</cp:lastPrinted>
  <dcterms:created xsi:type="dcterms:W3CDTF">2019-11-20T13:02:00Z</dcterms:created>
  <dcterms:modified xsi:type="dcterms:W3CDTF">2020-02-28T07:16:00Z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